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72A6D" w14:textId="77777777" w:rsidR="00B6030C" w:rsidRDefault="00B6030C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hAnsi="Calibri"/>
          <w:b/>
          <w:bCs/>
          <w:sz w:val="28"/>
          <w:szCs w:val="28"/>
          <w:u w:color="000000"/>
        </w:rPr>
      </w:pPr>
    </w:p>
    <w:p w14:paraId="05E2893F" w14:textId="6F3CA6C8" w:rsidR="00B6030C" w:rsidRDefault="00B6030C" w:rsidP="00B6030C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hAnsi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OŠ Vodice</w:t>
      </w:r>
    </w:p>
    <w:p w14:paraId="04D7304F" w14:textId="283991E4" w:rsidR="00B6030C" w:rsidRDefault="00B6030C" w:rsidP="00B6030C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hAnsi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2021./2022.</w:t>
      </w:r>
    </w:p>
    <w:p w14:paraId="439EB244" w14:textId="6F8BF49F" w:rsidR="00B6030C" w:rsidRDefault="00B6030C" w:rsidP="00B6030C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hAnsi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4.a, 4.b, 4c i 4.Tr.</w:t>
      </w:r>
    </w:p>
    <w:p w14:paraId="3C8619EA" w14:textId="15735DCF" w:rsidR="00F81069" w:rsidRDefault="00A53F4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LIKOVNA KULTURA</w:t>
      </w:r>
      <w:r>
        <w:rPr>
          <w:rFonts w:ascii="Calibri" w:hAnsi="Calibri"/>
          <w:b/>
          <w:bCs/>
          <w:sz w:val="26"/>
          <w:szCs w:val="26"/>
          <w:u w:color="000000"/>
        </w:rPr>
        <w:t xml:space="preserve"> </w:t>
      </w:r>
    </w:p>
    <w:p w14:paraId="3C8619EB" w14:textId="77777777" w:rsidR="00F81069" w:rsidRDefault="00A53F4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VREDNOVANJE USVOJENOSTI ODGOJNO-OBRAZOVNIH ISHODA</w:t>
      </w:r>
    </w:p>
    <w:p w14:paraId="3C8619EC" w14:textId="77777777" w:rsidR="00F81069" w:rsidRDefault="00F81069" w:rsidP="00194B94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14:paraId="3C8619ED" w14:textId="77777777" w:rsidR="00F81069" w:rsidRDefault="00A53F4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Stvaralaštvo i produktivnost</w:t>
      </w:r>
    </w:p>
    <w:p w14:paraId="3C8619EE" w14:textId="77777777"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4"/>
        <w:gridCol w:w="10486"/>
      </w:tblGrid>
      <w:tr w:rsidR="00F81069" w14:paraId="3C8619F1" w14:textId="77777777" w:rsidTr="00194B94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9EF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9F0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F81069" w14:paraId="3C8619F8" w14:textId="77777777" w:rsidTr="00194B94">
        <w:trPr>
          <w:trHeight w:val="17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9F2" w14:textId="77777777"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OŠ LK A.4.1. </w:t>
            </w:r>
          </w:p>
          <w:p w14:paraId="3C8619F3" w14:textId="77777777"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Učenik likovnim i vizualnim izražavanjem interpretira različite sadržaje.</w:t>
            </w: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9F4" w14:textId="77777777" w:rsidR="00F81069" w:rsidRPr="00194B94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  <w:sz w:val="20"/>
              </w:rPr>
            </w:pPr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 xml:space="preserve">Učenik u stvaralačkom procesu i izražavanju: </w:t>
            </w:r>
          </w:p>
          <w:p w14:paraId="3C8619F5" w14:textId="77777777" w:rsidR="00F81069" w:rsidRPr="00194B94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  <w:sz w:val="20"/>
              </w:rPr>
            </w:pPr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>koristi likovni jezik (obvezni pojmovi likovnog jezika i oni za koje učitelj smatra da mu mogu pomoći pri realizaciji ideje u određenom zadatku);</w:t>
            </w:r>
          </w:p>
          <w:p w14:paraId="3C8619F6" w14:textId="77777777" w:rsidR="00F81069" w:rsidRPr="00194B94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  <w:sz w:val="20"/>
              </w:rPr>
            </w:pPr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>koristi iskustvo usmjerenog opažanja;</w:t>
            </w:r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br/>
              <w:t>koristi doživljaj temeljen na osjećajima, iskustvu, mislima i informacijama;</w:t>
            </w:r>
          </w:p>
          <w:p w14:paraId="3C8619F7" w14:textId="77777777"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 w:rsidRPr="00194B94">
              <w:rPr>
                <w:rFonts w:ascii="Calibri" w:hAnsi="Calibri"/>
                <w:color w:val="231F20"/>
                <w:sz w:val="20"/>
                <w:u w:color="231F20"/>
              </w:rPr>
              <w:t xml:space="preserve">koristi slobodne asocijacije te razlikuje doslovne (stereotipi i šablone) i udaljene slobodne asocijacije (originalna rješenja i ideje). </w:t>
            </w:r>
          </w:p>
        </w:tc>
      </w:tr>
    </w:tbl>
    <w:p w14:paraId="3C8619F9" w14:textId="77777777" w:rsidR="00194B94" w:rsidRDefault="00194B94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4"/>
        <w:gridCol w:w="2727"/>
        <w:gridCol w:w="2585"/>
        <w:gridCol w:w="2586"/>
        <w:gridCol w:w="2588"/>
      </w:tblGrid>
      <w:tr w:rsidR="00F81069" w14:paraId="3C8619FC" w14:textId="77777777" w:rsidTr="00194B94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9FA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lastRenderedPageBreak/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9FB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F81069" w14:paraId="3C861A02" w14:textId="77777777" w:rsidTr="00194B94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8619FD" w14:textId="77777777" w:rsidR="00F81069" w:rsidRDefault="00F8106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9FE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9FF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00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01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F81069" w14:paraId="3C861A0E" w14:textId="77777777" w:rsidTr="00194B94">
        <w:trPr>
          <w:trHeight w:val="77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03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Učenik, u stvaralačkom procesu i izražavanju koristi likovni jezik tako da kreće od doživljaja cjeline prema detalju. </w:t>
            </w:r>
          </w:p>
          <w:p w14:paraId="3C861A04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Obvezni likovni pojmovi:</w:t>
            </w:r>
            <w:r>
              <w:rPr>
                <w:rFonts w:ascii="Calibri" w:hAnsi="Calibri"/>
                <w:u w:color="000000"/>
              </w:rPr>
              <w:br/>
              <w:t>- različiti načini grupiranja točaka i crta (rasteri, skupljeno i raspršeno);</w:t>
            </w:r>
            <w:r>
              <w:rPr>
                <w:rFonts w:ascii="Calibri" w:hAnsi="Calibri"/>
                <w:u w:color="000000"/>
              </w:rPr>
              <w:br/>
              <w:t>- čistoća boje; valeri boja; simbolika i asocijativnost boja. Nijanse boje;</w:t>
            </w:r>
            <w:r>
              <w:rPr>
                <w:rFonts w:ascii="Calibri" w:hAnsi="Calibri"/>
                <w:u w:color="000000"/>
              </w:rPr>
              <w:br/>
              <w:t>- različite vrste površina (umjetnička djela i okolina)</w:t>
            </w:r>
            <w:r>
              <w:rPr>
                <w:rFonts w:ascii="Calibri" w:hAnsi="Calibri"/>
                <w:u w:color="000000"/>
              </w:rPr>
              <w:br/>
              <w:t>- različiti odnosi mase i prostora</w:t>
            </w:r>
            <w:r>
              <w:rPr>
                <w:rFonts w:ascii="Calibri" w:hAnsi="Calibri"/>
                <w:u w:color="000000"/>
              </w:rPr>
              <w:br/>
              <w:t>- kromatsko – akromatski kontrast</w:t>
            </w:r>
            <w:r>
              <w:rPr>
                <w:rFonts w:ascii="Calibri" w:hAnsi="Calibri"/>
                <w:u w:color="000000"/>
              </w:rPr>
              <w:br/>
              <w:t xml:space="preserve">- jedinstvo. Dominacija </w:t>
            </w:r>
          </w:p>
          <w:p w14:paraId="3C861A05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- kompozicija i rekompozicija na plohi i u prostoru.</w:t>
            </w:r>
            <w:r>
              <w:rPr>
                <w:rFonts w:ascii="Calibri" w:hAnsi="Calibri"/>
                <w:u w:color="000000"/>
              </w:rPr>
              <w:br/>
              <w:t>Učenik odgovara likovnim i vizualnim izražavanjem na razne vrste poticaja:</w:t>
            </w:r>
            <w:r>
              <w:rPr>
                <w:rFonts w:ascii="Calibri" w:hAnsi="Calibri"/>
                <w:u w:color="000000"/>
              </w:rPr>
              <w:br/>
              <w:t>- osobni sadržaji (osjećaji, misli, iskustva, stavovi i vrijednosti)</w:t>
            </w:r>
            <w:r>
              <w:rPr>
                <w:rFonts w:ascii="Calibri" w:hAnsi="Calibri"/>
                <w:u w:color="000000"/>
              </w:rPr>
              <w:br/>
              <w:t>- sadržaji likovne/vizualne umjetnosti ili sadržaji/izraz drugih umjetničkih područja</w:t>
            </w:r>
            <w:r>
              <w:rPr>
                <w:rFonts w:ascii="Calibri" w:hAnsi="Calibri"/>
                <w:u w:color="000000"/>
              </w:rPr>
              <w:br/>
              <w:t xml:space="preserve">- sadržaji iz svakodnevnog života i neposredne okoline (informacije).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06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Učenik likovnim i vizualnim izražavanjem interpretira različite doživljaje i sadržaje koristeći likovni jezik razlikujući stereotipe i šablone od originalnih rješenja. </w:t>
            </w:r>
          </w:p>
          <w:p w14:paraId="3C861A07" w14:textId="77777777"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08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Učenik likovnim i vizualnim izražavanjem interpretira različite doživljaje i sadržaje koristeći likovni jezik povremeno izbjegavajući stereotipe i šablone. </w:t>
            </w:r>
          </w:p>
          <w:p w14:paraId="3C861A09" w14:textId="77777777"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0A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Učenik likovnim i vizualnim izražavanjem interpretira različite doživljaje i sadržaje koristeći likovni jezik uglavnom izbjegavajući stereotipe i šablone. </w:t>
            </w:r>
          </w:p>
          <w:p w14:paraId="3C861A0B" w14:textId="77777777"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0C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Učenik likovnim i vizualnim izražavanjem interpretira različite doživljaje i sadržaje koristeći likovni jezik predlažući originalnih rješenja. </w:t>
            </w:r>
          </w:p>
          <w:p w14:paraId="3C861A0D" w14:textId="77777777"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</w:tr>
    </w:tbl>
    <w:p w14:paraId="3C861A0F" w14:textId="77777777" w:rsidR="00194B94" w:rsidRDefault="00194B94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4"/>
        <w:gridCol w:w="2727"/>
        <w:gridCol w:w="2585"/>
        <w:gridCol w:w="2586"/>
        <w:gridCol w:w="2588"/>
      </w:tblGrid>
      <w:tr w:rsidR="00F81069" w14:paraId="3C861A12" w14:textId="77777777" w:rsidTr="00194B94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10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11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F81069" w14:paraId="3C861A19" w14:textId="77777777" w:rsidTr="00194B94">
        <w:trPr>
          <w:trHeight w:val="15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13" w14:textId="77777777"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OŠ LK A.4.2. </w:t>
            </w:r>
          </w:p>
          <w:p w14:paraId="3C861A14" w14:textId="77777777"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Učenik demonstrira fine motoričke vještine upotrebom različitih likovnih materijala i postupaka u vlastitom likovnom izražavanju.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15" w14:textId="77777777"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 xml:space="preserve">Učenik istražuje likovne materijale i postupke u svrhu izrade likovnog uratka. </w:t>
            </w:r>
          </w:p>
          <w:p w14:paraId="3C861A16" w14:textId="77777777"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 xml:space="preserve">Uočava i izražava osobitosti likovnih materijala i postupaka pri njihovoj upotrebi. </w:t>
            </w:r>
          </w:p>
          <w:p w14:paraId="3C861A17" w14:textId="77777777"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 xml:space="preserve">Demonstrira fine motoričke vještine (preciznost, usredotočenje, koordinacija prstiju i očiju, sitni pokreti). </w:t>
            </w:r>
          </w:p>
          <w:p w14:paraId="3C861A18" w14:textId="77777777" w:rsidR="00F81069" w:rsidRDefault="00F8106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</w:p>
        </w:tc>
      </w:tr>
      <w:tr w:rsidR="00F81069" w14:paraId="3C861A1C" w14:textId="77777777" w:rsidTr="00194B94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1A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1B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F81069" w14:paraId="3C861A22" w14:textId="77777777" w:rsidTr="00194B94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861A1D" w14:textId="77777777" w:rsidR="00F81069" w:rsidRDefault="00F8106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1E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1F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20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21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F81069" w14:paraId="3C861A30" w14:textId="77777777" w:rsidTr="00194B94">
        <w:trPr>
          <w:trHeight w:val="41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23" w14:textId="77777777" w:rsidR="00F81069" w:rsidRDefault="00A53F49" w:rsidP="00194B94">
            <w:pPr>
              <w:pStyle w:val="Tij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u w:color="000000"/>
              </w:rPr>
            </w:pPr>
            <w:r>
              <w:rPr>
                <w:rFonts w:ascii="Calibri" w:hAnsi="Calibri"/>
                <w:u w:color="000000"/>
              </w:rPr>
              <w:t>Učenik koristi neke od predloženih likovnih materijala i tehnika:</w:t>
            </w:r>
            <w:r>
              <w:rPr>
                <w:rFonts w:ascii="Calibri" w:eastAsia="Calibri" w:hAnsi="Calibri" w:cs="Calibri"/>
                <w:u w:color="000000"/>
              </w:rPr>
              <w:br/>
            </w:r>
            <w:r>
              <w:rPr>
                <w:rFonts w:ascii="Calibri" w:hAnsi="Calibri"/>
                <w:u w:color="000000"/>
              </w:rPr>
              <w:t>-   crtački: olovka, ugljen, kreda,</w:t>
            </w:r>
          </w:p>
          <w:p w14:paraId="3C861A24" w14:textId="77777777" w:rsidR="00F81069" w:rsidRDefault="00A53F49" w:rsidP="00194B94">
            <w:pPr>
              <w:pStyle w:val="Tij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u w:color="000000"/>
              </w:rPr>
            </w:pPr>
            <w:r>
              <w:rPr>
                <w:rFonts w:ascii="Calibri" w:hAnsi="Calibri"/>
                <w:u w:color="000000"/>
              </w:rPr>
              <w:t>flomaster, tuš</w:t>
            </w:r>
            <w:r>
              <w:rPr>
                <w:rFonts w:ascii="Calibri" w:hAnsi="Calibri"/>
                <w:u w:color="000000"/>
                <w:lang w:val="it-IT"/>
              </w:rPr>
              <w:t>, pero, kist, lavirani tus</w:t>
            </w:r>
            <w:r>
              <w:rPr>
                <w:rFonts w:ascii="Calibri" w:hAnsi="Calibri"/>
                <w:u w:color="000000"/>
              </w:rPr>
              <w:t xml:space="preserve">̌. </w:t>
            </w:r>
          </w:p>
          <w:p w14:paraId="3C861A25" w14:textId="77777777" w:rsidR="00F81069" w:rsidRDefault="00A53F49" w:rsidP="00194B94">
            <w:pPr>
              <w:pStyle w:val="Tijel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/>
                <w:u w:color="000000"/>
              </w:rPr>
            </w:pPr>
            <w:r>
              <w:rPr>
                <w:rFonts w:ascii="Calibri" w:hAnsi="Calibri"/>
                <w:u w:color="000000"/>
              </w:rPr>
              <w:t>slikarski: akvarel, gvaš, tempere, pastel, flomasteri, kolaž papir, kolaž iz časopisa.</w:t>
            </w:r>
          </w:p>
          <w:p w14:paraId="3C861A26" w14:textId="77777777" w:rsidR="00F81069" w:rsidRDefault="00A53F49" w:rsidP="00194B94">
            <w:pPr>
              <w:pStyle w:val="Tijel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/>
                <w:u w:color="000000"/>
              </w:rPr>
            </w:pPr>
            <w:proofErr w:type="spellStart"/>
            <w:r>
              <w:rPr>
                <w:rFonts w:ascii="Calibri" w:hAnsi="Calibri"/>
                <w:u w:color="000000"/>
              </w:rPr>
              <w:t>prostorno-plastički</w:t>
            </w:r>
            <w:proofErr w:type="spellEnd"/>
            <w:r>
              <w:rPr>
                <w:rFonts w:ascii="Calibri" w:hAnsi="Calibri"/>
                <w:u w:color="000000"/>
              </w:rPr>
              <w:t xml:space="preserve">: glina, </w:t>
            </w:r>
            <w:proofErr w:type="spellStart"/>
            <w:r>
              <w:rPr>
                <w:rFonts w:ascii="Calibri" w:hAnsi="Calibri"/>
                <w:u w:color="000000"/>
              </w:rPr>
              <w:t>glinamol</w:t>
            </w:r>
            <w:proofErr w:type="spellEnd"/>
            <w:r>
              <w:rPr>
                <w:rFonts w:ascii="Calibri" w:hAnsi="Calibri"/>
                <w:u w:color="000000"/>
              </w:rPr>
              <w:t xml:space="preserve">, papir-plastika, </w:t>
            </w:r>
            <w:proofErr w:type="spellStart"/>
            <w:r>
              <w:rPr>
                <w:rFonts w:ascii="Calibri" w:hAnsi="Calibri"/>
                <w:u w:color="000000"/>
              </w:rPr>
              <w:t>ambalaža</w:t>
            </w:r>
            <w:proofErr w:type="spellEnd"/>
            <w:r>
              <w:rPr>
                <w:rFonts w:ascii="Calibri" w:hAnsi="Calibri"/>
                <w:u w:color="000000"/>
              </w:rPr>
              <w:t xml:space="preserve"> i drugi materijali, aluminijska folija, </w:t>
            </w:r>
            <w:proofErr w:type="spellStart"/>
            <w:r>
              <w:rPr>
                <w:rFonts w:ascii="Calibri" w:hAnsi="Calibri"/>
                <w:u w:color="000000"/>
              </w:rPr>
              <w:t>kaširani</w:t>
            </w:r>
            <w:proofErr w:type="spellEnd"/>
            <w:r>
              <w:rPr>
                <w:rFonts w:ascii="Calibri" w:hAnsi="Calibri"/>
                <w:u w:color="000000"/>
              </w:rPr>
              <w:t xml:space="preserve"> papir (papir </w:t>
            </w:r>
            <w:proofErr w:type="spellStart"/>
            <w:r>
              <w:rPr>
                <w:rFonts w:ascii="Calibri" w:hAnsi="Calibri"/>
                <w:u w:color="000000"/>
              </w:rPr>
              <w:t>mâše</w:t>
            </w:r>
            <w:proofErr w:type="spellEnd"/>
            <w:r>
              <w:rPr>
                <w:rFonts w:ascii="Calibri" w:hAnsi="Calibri"/>
                <w:u w:color="000000"/>
              </w:rPr>
              <w:t>́</w:t>
            </w:r>
            <w:r>
              <w:rPr>
                <w:rFonts w:ascii="Calibri" w:hAnsi="Calibri"/>
                <w:u w:color="000000"/>
                <w:lang w:val="nl-NL"/>
              </w:rPr>
              <w:t>), z</w:t>
            </w:r>
            <w:r>
              <w:rPr>
                <w:rFonts w:ascii="Calibri" w:hAnsi="Calibri"/>
                <w:u w:color="000000"/>
              </w:rPr>
              <w:t>̌</w:t>
            </w:r>
            <w:proofErr w:type="spellStart"/>
            <w:r>
              <w:rPr>
                <w:rFonts w:ascii="Calibri" w:hAnsi="Calibri"/>
                <w:u w:color="000000"/>
                <w:lang w:val="en-US"/>
              </w:rPr>
              <w:t>ica</w:t>
            </w:r>
            <w:proofErr w:type="spellEnd"/>
          </w:p>
          <w:p w14:paraId="3C861A27" w14:textId="77777777" w:rsidR="00F81069" w:rsidRDefault="00A53F49" w:rsidP="00194B94">
            <w:pPr>
              <w:pStyle w:val="Tijel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/>
                <w:u w:color="000000"/>
              </w:rPr>
            </w:pPr>
            <w:r>
              <w:rPr>
                <w:rFonts w:ascii="Calibri" w:hAnsi="Calibri"/>
                <w:u w:color="000000"/>
              </w:rPr>
              <w:t xml:space="preserve">grafički: monotipija, kartonski tisak.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28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Učenik uporabljuje likovne materijale i postupke u svrhu izrade svog likovnog rada. Pokazuje nizak stupanj preciznosti, djelomične kontrole materijala i izvedbe s minimumom detalja. </w:t>
            </w:r>
          </w:p>
          <w:p w14:paraId="3C861A29" w14:textId="77777777"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2A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Učenik uporabljuje likovne materijale i postupke u svrhu izrade svog likovnog rada. Pokazuje zadovoljavajući stupanj preciznosti, kontrole materijala i izvedbe detalja. </w:t>
            </w:r>
          </w:p>
          <w:p w14:paraId="3C861A2B" w14:textId="77777777"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2C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Učenik uporabljuje likovne materijale i postupke u svrhu izrade svog likovnog rada. Pokazuje dosljednost te zadovoljavajući stupanj preciznosti, kontrole materijala i izvedbe detalja. </w:t>
            </w:r>
          </w:p>
          <w:p w14:paraId="3C861A2D" w14:textId="77777777"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2E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Učenik uporabljuje likovne materijale i postupke u svrhu izrade svog likovnog rada povremeno istražujući postupke i mogućnosti tehnika. Pokazuje dosljednost te zadovoljavajući stupanj preciznosti, kontrole materijala i izvedbe detalja. </w:t>
            </w:r>
          </w:p>
          <w:p w14:paraId="3C861A2F" w14:textId="77777777"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</w:tr>
    </w:tbl>
    <w:p w14:paraId="3C861A31" w14:textId="77777777" w:rsidR="00194B94" w:rsidRDefault="00194B94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4"/>
        <w:gridCol w:w="2727"/>
        <w:gridCol w:w="2585"/>
        <w:gridCol w:w="2586"/>
        <w:gridCol w:w="2588"/>
      </w:tblGrid>
      <w:tr w:rsidR="00F81069" w14:paraId="3C861A34" w14:textId="77777777" w:rsidTr="00194B94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32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33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F81069" w14:paraId="3C861A3A" w14:textId="77777777" w:rsidTr="00194B94">
        <w:trPr>
          <w:trHeight w:val="100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35" w14:textId="77777777"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b/>
                <w:bCs/>
                <w:color w:val="231F20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 xml:space="preserve">OŠ LK A.4.3. </w:t>
            </w:r>
          </w:p>
          <w:p w14:paraId="3C861A36" w14:textId="77777777"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color w:val="231F20"/>
                <w:u w:color="231F20"/>
              </w:rPr>
            </w:pPr>
            <w:r>
              <w:rPr>
                <w:rFonts w:ascii="Calibri" w:hAnsi="Calibri"/>
                <w:color w:val="231F20"/>
                <w:u w:color="231F20"/>
              </w:rPr>
              <w:t xml:space="preserve">Učenik u vlastitome radu koristi tehničke i izražajne mogućnosti </w:t>
            </w:r>
          </w:p>
          <w:p w14:paraId="3C861A37" w14:textId="77777777"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 xml:space="preserve">novomedijskih tehnologija.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38" w14:textId="77777777"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 xml:space="preserve">Učenik digitalnim fotoaparatom (digitalni fotoaparat, pametni telefon) bilježi sadržaje iz okoline koristeći znanje o likovnom jeziku i drugim likovnim pojmovima; zabilježene sadržaje interpretira u vlastitom vizualnom radu. </w:t>
            </w:r>
          </w:p>
          <w:p w14:paraId="3C861A39" w14:textId="77777777" w:rsidR="00F81069" w:rsidRDefault="00F8106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</w:p>
        </w:tc>
      </w:tr>
      <w:tr w:rsidR="00F81069" w14:paraId="3C861A3D" w14:textId="77777777" w:rsidTr="00194B94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3B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3C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F81069" w14:paraId="3C861A43" w14:textId="77777777" w:rsidTr="00194B94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61A3E" w14:textId="77777777" w:rsidR="00F81069" w:rsidRDefault="00F8106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3F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40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41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42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F81069" w14:paraId="3C861A4A" w14:textId="77777777" w:rsidTr="00194B94">
        <w:trPr>
          <w:trHeight w:val="17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44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Kadar; plan; kompozicija i neki od likovnih pojmova predviđenih ishodom OŠ LK A.4.1. </w:t>
            </w:r>
          </w:p>
          <w:p w14:paraId="3C861A45" w14:textId="77777777"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46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Uz pomoć učitelja učenik digitalnom kamerom bilježi sadržaje iz vlastite okoline primjenjujući osnovna znanja o kadru.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47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Učenik primjenjuje osnovne izražajne mogućnosti likovnog jezika (kadar) pri bilježenju sadržaja iz vlastite okoline digitalnom kamerom.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48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Učenik primjenjuje izražajne mogućnosti likovnog jezika (kadar, plan i kompozicija) pri bilježenju sadržaja iz vlastite okoline digitalnom kamerom.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49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Učenik na originalan način primjenjuje različite izražajne mogućnosti likovnog jezika (kadar, plan i kompozicija) pri bilježenju sadržaja iz vlastite okoline digitalnom kamerom. </w:t>
            </w:r>
          </w:p>
        </w:tc>
      </w:tr>
    </w:tbl>
    <w:p w14:paraId="3C861A4B" w14:textId="77777777" w:rsidR="00F81069" w:rsidRDefault="00F81069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14:paraId="3C861A4C" w14:textId="77777777"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14:paraId="3C861A4D" w14:textId="77777777"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14:paraId="3C861A4E" w14:textId="77777777" w:rsidR="00194B94" w:rsidRDefault="00194B94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lang w:val="hr-HR" w:eastAsia="hr-HR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br w:type="page"/>
      </w:r>
    </w:p>
    <w:p w14:paraId="3C861A4F" w14:textId="77777777" w:rsidR="00F81069" w:rsidRDefault="00A53F4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lastRenderedPageBreak/>
        <w:t>Doživljaj i kritički stav</w:t>
      </w:r>
    </w:p>
    <w:p w14:paraId="3C861A50" w14:textId="77777777"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4"/>
        <w:gridCol w:w="2727"/>
        <w:gridCol w:w="2585"/>
        <w:gridCol w:w="2586"/>
        <w:gridCol w:w="2588"/>
      </w:tblGrid>
      <w:tr w:rsidR="00F81069" w14:paraId="3C861A53" w14:textId="77777777" w:rsidTr="00194B94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51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52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F81069" w14:paraId="3C861A5A" w14:textId="77777777" w:rsidTr="00194B94">
        <w:trPr>
          <w:trHeight w:val="15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54" w14:textId="77777777"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OŠ LK B.4.1. </w:t>
            </w:r>
          </w:p>
          <w:p w14:paraId="3C861A55" w14:textId="77777777"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Učenik analizira likovno i vizualno umjetničko djelo povezujući osobni doživljaj, likovni jezik i tematski sadržaj djela.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56" w14:textId="77777777"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 xml:space="preserve">Učenik opisuje osobni doživljaj djela i povezuje ga s vlastitim osjećajima, iskustvom i mislima. </w:t>
            </w:r>
          </w:p>
          <w:p w14:paraId="3C861A57" w14:textId="77777777"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>Učenik opisuje:</w:t>
            </w:r>
          </w:p>
          <w:p w14:paraId="3C861A58" w14:textId="77777777"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>- materijale i postupke</w:t>
            </w:r>
            <w:r>
              <w:rPr>
                <w:rFonts w:ascii="Calibri" w:hAnsi="Calibri"/>
                <w:color w:val="231F20"/>
                <w:u w:color="231F20"/>
              </w:rPr>
              <w:br/>
              <w:t xml:space="preserve">- likovne elemente i kompozicijska načela </w:t>
            </w:r>
          </w:p>
          <w:p w14:paraId="3C861A59" w14:textId="77777777"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 xml:space="preserve">- tematski sadržaj djela (motiv, teme, asocijacije). </w:t>
            </w:r>
          </w:p>
        </w:tc>
      </w:tr>
      <w:tr w:rsidR="00F81069" w14:paraId="3C861A5D" w14:textId="77777777" w:rsidTr="00194B94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5B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5C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F81069" w14:paraId="3C861A63" w14:textId="77777777" w:rsidTr="00194B94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861A5E" w14:textId="77777777" w:rsidR="00F81069" w:rsidRDefault="00F8106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5F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60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61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62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F81069" w14:paraId="3C861A6C" w14:textId="77777777" w:rsidTr="00194B94">
        <w:trPr>
          <w:trHeight w:val="464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64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Učenik upoznaje i istražuje djela i različite oblike izražavanja iz područja likovnih i vizualnih umjetnosti: crtež, slikarstvo, skulptura, grafika, vizualne komunikacije i dizajn (grafički), arhitektura i urbanizam, fotografija, film (igrani i animirani), strip. </w:t>
            </w:r>
          </w:p>
          <w:p w14:paraId="3C861A65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Tijekom treće i četvrte godine učenja u neposrednome susretu, u stvarnome prostoru, učenik upoznaje i istražuje barem jedan od navedenih tipova spomenika: skulptura u javnome prostoru, elementi grada i sela, lokaliteta ili pojedinačnih arhitektonskih objekata.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66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Učenik opisuje veći broj detalja i karakteristika tematskih i likovnih ili vizualnih sadržaja (likovni jezik, materijali, primjeri iz okoline) stvarajući poveznice s osobnim doživljajem. </w:t>
            </w:r>
          </w:p>
          <w:p w14:paraId="3C861A67" w14:textId="77777777"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68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Učenik grupira više detalja i karakteristika tematskih i likovnih ili vizualnih sadržaja (likovni jezik, materijali, primjeri iz okoline) stvarajući poveznice s osobnim doživljajem.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69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Učenik pronalazi različite veze između tematskih i likovnih ili vizualnih sadržaja (likovni jezik, materijali, primjeri iz okoline) stvarajući poveznice s osobnim doživljajem.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6A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Učenik analizira određene tematske i likovne ili vizualne sadržaje djela likovni jezik, materijali, primjeri iz okoline) povezujući ih s vlastitim doživljajem. </w:t>
            </w:r>
          </w:p>
          <w:p w14:paraId="3C861A6B" w14:textId="77777777"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</w:p>
        </w:tc>
      </w:tr>
    </w:tbl>
    <w:p w14:paraId="3C861A6D" w14:textId="77777777" w:rsidR="00194B94" w:rsidRDefault="00194B94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4"/>
        <w:gridCol w:w="2727"/>
        <w:gridCol w:w="2585"/>
        <w:gridCol w:w="2586"/>
        <w:gridCol w:w="2588"/>
      </w:tblGrid>
      <w:tr w:rsidR="00F81069" w14:paraId="3C861A70" w14:textId="77777777" w:rsidTr="00194B94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6E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6F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F81069" w14:paraId="3C861A78" w14:textId="77777777" w:rsidTr="00194B94">
        <w:trPr>
          <w:trHeight w:val="17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71" w14:textId="77777777"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OŠ LK B.4.2. </w:t>
            </w:r>
          </w:p>
          <w:p w14:paraId="3C861A72" w14:textId="77777777"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Učenik opisuje i uspoređuje svoj likovni ili vizualni rad i radove drugih učenika te opisuje vlastiti doživljaj stvaranja.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73" w14:textId="77777777"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 xml:space="preserve">Učenik opisuje i uspoređuje likovne ili vizualne radove prema kriterijima: </w:t>
            </w:r>
          </w:p>
          <w:p w14:paraId="3C861A74" w14:textId="77777777"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 xml:space="preserve">- likovnog jezika, likovnih materijala, tehnika i/ ili vizualnih medija, prikaza tema i motiva te originalnosti i uloženog truda. </w:t>
            </w:r>
          </w:p>
          <w:p w14:paraId="3C861A75" w14:textId="77777777"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 xml:space="preserve">Učenik prepoznaje poticaj, osnovnu ideju/ poruku te način na koji je to izraženo u likovnom ili vizualnom radu. </w:t>
            </w:r>
          </w:p>
          <w:p w14:paraId="3C861A76" w14:textId="77777777"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 xml:space="preserve">Učenik prepoznaje i opisuje kako je zadani likovni/vizualni problem moguće riješiti na više (jednakovrijednih) načina. </w:t>
            </w:r>
          </w:p>
          <w:p w14:paraId="3C861A77" w14:textId="77777777"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 xml:space="preserve">Učenik prepoznaje razinu osobnog zadovoljstva u stvaralačkom procesu. </w:t>
            </w:r>
          </w:p>
        </w:tc>
      </w:tr>
      <w:tr w:rsidR="00F81069" w14:paraId="3C861A7B" w14:textId="77777777" w:rsidTr="00194B94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79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7A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F81069" w14:paraId="3C861A81" w14:textId="77777777" w:rsidTr="00194B94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861A7C" w14:textId="77777777" w:rsidR="00F81069" w:rsidRDefault="00F8106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7D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7E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7F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80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F81069" w14:paraId="3C861A88" w14:textId="77777777" w:rsidTr="00194B94">
        <w:trPr>
          <w:trHeight w:val="30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82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Sadržaji ishoda OŠ LK B.4.2. istovjetni su sadržajima ishoda OŠ LK A.4.1. </w:t>
            </w:r>
          </w:p>
          <w:p w14:paraId="3C861A83" w14:textId="77777777"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84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Učenik opisuje vlastiti doživljaj stvaranja, uspoređuje svoj likovni ili vizualni rad i radove drugih učenika prepoznajući upotrebu likovnog jezika, likovnih materijala, prikaza teme ili motiva.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85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Učenik opisuje vlastiti doživljaj stvaranja, uspoređuje svoj likovni ili vizualni rad s radovima drugih učenika prema upotrebi likovnog jezika, materijala, prikaza teme ili motiva; prepoznaje različite mogućnosti rješavanja istog likovnog ili vizualnog problema.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86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Učenik opisuje vlastiti doživljaj stvaranja, uspoređuje svoj likovni ili vizualni rad s radovima drugih učenika prema maštovitosti upotrebe likovnog jezika, materijala, prikaza teme ili motiva; prepoznaje različite mogućnosti rješavanja istog likovnog ili vizualnog problema.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87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Učenik opisuje vlastiti doživljaj stvaranja, uspoređuje svoj likovni ili vizualni rad s radovima drugih učenika prema maštovitosti upotrebe likovnog jezika, materijala, prikaza teme ili motiva; samostalno ukazuje na različite mogućnosti rješavanja istog likovnog ili vizualnog problema. </w:t>
            </w:r>
          </w:p>
        </w:tc>
      </w:tr>
    </w:tbl>
    <w:p w14:paraId="3C861A89" w14:textId="77777777" w:rsidR="00F81069" w:rsidRDefault="00F81069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14:paraId="3C861A8A" w14:textId="77777777"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14:paraId="3C861A8B" w14:textId="77777777"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14:paraId="3C861A8C" w14:textId="77777777"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14:paraId="3C861A8D" w14:textId="77777777"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p w14:paraId="3C861A8E" w14:textId="77777777" w:rsidR="00194B94" w:rsidRDefault="00194B94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lang w:val="hr-HR" w:eastAsia="hr-HR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br w:type="page"/>
      </w:r>
    </w:p>
    <w:p w14:paraId="3C861A8F" w14:textId="77777777" w:rsidR="00F81069" w:rsidRDefault="00A53F4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lastRenderedPageBreak/>
        <w:t>Umjetnost u kontekstu</w:t>
      </w:r>
    </w:p>
    <w:p w14:paraId="3C861A90" w14:textId="77777777"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4"/>
        <w:gridCol w:w="2727"/>
        <w:gridCol w:w="2585"/>
        <w:gridCol w:w="2586"/>
        <w:gridCol w:w="2588"/>
      </w:tblGrid>
      <w:tr w:rsidR="00F81069" w14:paraId="3C861A93" w14:textId="77777777" w:rsidTr="00194B94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91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92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F81069" w14:paraId="3C861A9C" w14:textId="77777777" w:rsidTr="00194B94">
        <w:trPr>
          <w:trHeight w:val="17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94" w14:textId="77777777"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OŠ LK C.4.1. </w:t>
            </w:r>
          </w:p>
          <w:p w14:paraId="3C861A95" w14:textId="77777777"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Učenik objašnjava i u </w:t>
            </w:r>
          </w:p>
          <w:p w14:paraId="3C861A96" w14:textId="77777777"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likovnom i vizualnom radu interpretira kako je oblikovanje vizualne okoline povezano s aktivnostima i namjenama koje se u njoj odvijaju.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97" w14:textId="77777777"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 xml:space="preserve">Likovnim i vizualnim izražavanjem učenik: </w:t>
            </w:r>
          </w:p>
          <w:p w14:paraId="3C861A98" w14:textId="77777777"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 xml:space="preserve">- uspoređuje na koji način prostornom organizacijom čovjek prilagođava svoj životni prostor prirodnom okruženju i svojim potrebama </w:t>
            </w:r>
          </w:p>
          <w:p w14:paraId="3C861A99" w14:textId="77777777"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 xml:space="preserve">- uspoređuje različite odnose slike i teksta te načine na koji taj odnos oblikuje poruku </w:t>
            </w:r>
          </w:p>
          <w:p w14:paraId="3C861A9A" w14:textId="77777777"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 xml:space="preserve">- u vlastitom radu koristi različite odnose slike i teksta u cilju postizanja jasnoće poruke i preglednosti sadržaja. </w:t>
            </w:r>
          </w:p>
          <w:p w14:paraId="3C861A9B" w14:textId="77777777" w:rsidR="00F81069" w:rsidRDefault="00F8106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</w:p>
        </w:tc>
      </w:tr>
      <w:tr w:rsidR="00F81069" w14:paraId="3C861A9F" w14:textId="77777777" w:rsidTr="00194B94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9D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9E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F81069" w14:paraId="3C861AA5" w14:textId="77777777" w:rsidTr="00194B94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861AA0" w14:textId="77777777" w:rsidR="00F81069" w:rsidRDefault="00F8106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A1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A2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A3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A4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F81069" w14:paraId="3C861AAC" w14:textId="77777777" w:rsidTr="00194B94">
        <w:trPr>
          <w:trHeight w:val="28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A6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Plan, tlocrt, maketa.</w:t>
            </w:r>
            <w:r>
              <w:rPr>
                <w:rFonts w:ascii="Calibri" w:hAnsi="Calibri"/>
                <w:u w:color="000000"/>
              </w:rPr>
              <w:br/>
              <w:t xml:space="preserve">Odnos slike i teksta: reklame, časopisi, knjige, strip. </w:t>
            </w:r>
          </w:p>
          <w:p w14:paraId="3C861AA7" w14:textId="77777777" w:rsidR="00F81069" w:rsidRDefault="00F8106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A8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Učenik opisuje opisuje i u vlastitom radu interpretira arhitektonske ili urbanističke cjeline; prepoznaje različite odnose slike i teksta te ih prema zadanoj strukturi koristi u vlastitom radu djelomično postižući jasnoću poruke i preglednost.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A9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Učenik uspoređuje opisuje i u vlastitom radu interpretira arhitektonske ili urbanističke cjeline; uspoređuje različite odnose slike i teksta te ih koristi u vlastitom radu djelomično postižući jasnoću poruke i preglednost sadržaja.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AA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Učenik opisuje i u vlastitom radu interpretira povezanost oblikovanja životnog prostora, prirodnog okruženja i čovjekovih potreba; opisuje i u vlastitom radu koristi različite odnose slike i teksta postižući jasnoću poruke i preglednost.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AB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>Učenik objašnjava i u vlastitom radu interpretira povezanost oblikovanja životnog prostora, prirodnog okruženja i čovjekovih potreba; opisuje i u vlastitom radu inventivno koristi različite odnose slike i teksta postižući jasnoću poruke i preglednost sadržaja.</w:t>
            </w:r>
          </w:p>
        </w:tc>
      </w:tr>
    </w:tbl>
    <w:p w14:paraId="3C861AAD" w14:textId="77777777" w:rsidR="00194B94" w:rsidRDefault="00194B94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4"/>
        <w:gridCol w:w="2727"/>
        <w:gridCol w:w="2585"/>
        <w:gridCol w:w="2586"/>
        <w:gridCol w:w="2588"/>
      </w:tblGrid>
      <w:tr w:rsidR="00F81069" w14:paraId="3C861AB0" w14:textId="77777777" w:rsidTr="00194B94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AE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AF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F81069" w14:paraId="3C861AB6" w14:textId="77777777" w:rsidTr="00194B94">
        <w:trPr>
          <w:trHeight w:val="12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B1" w14:textId="77777777"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 xml:space="preserve">OŠ LK C.4.2. </w:t>
            </w:r>
          </w:p>
          <w:p w14:paraId="3C861AB2" w14:textId="77777777" w:rsidR="00F81069" w:rsidRDefault="00A53F49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hint="eastAsia"/>
              </w:rPr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Učenik povezuje umjetničko djelo s iskustvima iz svakodnevnog života te društvenim kontekstom.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B3" w14:textId="77777777"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 xml:space="preserve">Učenik opisuje i uspoređuje umjetnička djela povezujući ih sa znanjima stečenim na drugim nastavnim predmetima te iskustvima iz svakodnevnog života (uzimajući u obzir različite društvene čimbenike). </w:t>
            </w:r>
          </w:p>
          <w:p w14:paraId="3C861AB4" w14:textId="77777777" w:rsidR="00F81069" w:rsidRDefault="00A53F4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  <w:r>
              <w:rPr>
                <w:rFonts w:ascii="Calibri" w:hAnsi="Calibri"/>
                <w:color w:val="231F20"/>
                <w:u w:color="231F20"/>
              </w:rPr>
              <w:t xml:space="preserve">Učenik opisuje djela kulturne i tradicijske baštine različitih krajeva i kultura te nalazi poveznice s društvenim kontekstom u kojem su nastala (način života, običaji). </w:t>
            </w:r>
          </w:p>
          <w:p w14:paraId="3C861AB5" w14:textId="77777777" w:rsidR="00F81069" w:rsidRDefault="00F8106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hint="eastAsia"/>
              </w:rPr>
            </w:pPr>
          </w:p>
        </w:tc>
      </w:tr>
      <w:tr w:rsidR="00F81069" w14:paraId="3C861AB9" w14:textId="77777777" w:rsidTr="00194B94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B7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B8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F81069" w14:paraId="3C861ABF" w14:textId="77777777" w:rsidTr="00194B94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861ABA" w14:textId="77777777" w:rsidR="00F81069" w:rsidRDefault="00F8106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BB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BC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BD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BE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rFonts w:hint="eastAsia"/>
              </w:rPr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F81069" w14:paraId="3C861AC5" w14:textId="77777777" w:rsidTr="00194B94">
        <w:trPr>
          <w:trHeight w:val="334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C0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Učenik navodi i opisuje konkretne primjere različitih oblika umjetničkog izražavanja, vrsta zanimanja, kulturno umjetničkih događanja, institucija i spomenika iz svog kraja s područja likovnih i vizualnih umjetnosti koje je posjetio i /ili upoznao (učitelj odabire od preporučenih sadržaja one koji su dostupni učenicima: muzej, galerija, izložba, radionica, kazalište).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C1" w14:textId="77777777" w:rsidR="00F81069" w:rsidRDefault="00F81069"/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C2" w14:textId="77777777" w:rsidR="00F81069" w:rsidRDefault="00A53F4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rFonts w:hint="eastAsia"/>
              </w:rPr>
            </w:pPr>
            <w:r>
              <w:rPr>
                <w:rFonts w:ascii="Calibri" w:hAnsi="Calibri"/>
                <w:u w:color="000000"/>
              </w:rPr>
              <w:t xml:space="preserve">Učenik povezuje vizualni i likovni te tematski sadržaj umjetničkog djela s iskustvom iz svakodnevnog života i društvenim kontekstom; opisuje djela kulturne baštine iz različitih krajeva i kultura.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C3" w14:textId="77777777" w:rsidR="00F81069" w:rsidRDefault="00F81069"/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61AC4" w14:textId="77777777" w:rsidR="00F81069" w:rsidRDefault="00F81069"/>
        </w:tc>
      </w:tr>
    </w:tbl>
    <w:p w14:paraId="3C861AC8" w14:textId="463BF669" w:rsidR="00F81069" w:rsidRDefault="00F8106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hint="eastAsia"/>
        </w:rPr>
      </w:pPr>
    </w:p>
    <w:sectPr w:rsidR="00F81069" w:rsidSect="00F81069">
      <w:headerReference w:type="default" r:id="rId7"/>
      <w:footerReference w:type="default" r:id="rId8"/>
      <w:pgSz w:w="16838" w:h="11906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61ACB" w14:textId="77777777" w:rsidR="007114B6" w:rsidRDefault="007114B6" w:rsidP="00F81069">
      <w:r>
        <w:separator/>
      </w:r>
    </w:p>
  </w:endnote>
  <w:endnote w:type="continuationSeparator" w:id="0">
    <w:p w14:paraId="3C861ACC" w14:textId="77777777" w:rsidR="007114B6" w:rsidRDefault="007114B6" w:rsidP="00F81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61ACE" w14:textId="77777777" w:rsidR="00F81069" w:rsidRDefault="00F8106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61AC9" w14:textId="77777777" w:rsidR="007114B6" w:rsidRDefault="007114B6" w:rsidP="00F81069">
      <w:r>
        <w:separator/>
      </w:r>
    </w:p>
  </w:footnote>
  <w:footnote w:type="continuationSeparator" w:id="0">
    <w:p w14:paraId="3C861ACA" w14:textId="77777777" w:rsidR="007114B6" w:rsidRDefault="007114B6" w:rsidP="00F81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61ACD" w14:textId="77777777" w:rsidR="00F81069" w:rsidRDefault="00F8106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87C8C"/>
    <w:multiLevelType w:val="hybridMultilevel"/>
    <w:tmpl w:val="58C29284"/>
    <w:lvl w:ilvl="0" w:tplc="68088E3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F9DC288E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2D101C74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</w:tabs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FA788A6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170202FC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B7A6CFDA">
      <w:start w:val="1"/>
      <w:numFmt w:val="bullet"/>
      <w:lvlText w:val="-"/>
      <w:lvlJc w:val="left"/>
      <w:pPr>
        <w:tabs>
          <w:tab w:val="left" w:pos="708"/>
          <w:tab w:val="left" w:pos="2124"/>
          <w:tab w:val="left" w:pos="2832"/>
        </w:tabs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9A6ED4BE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3B9C483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</w:tabs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BDFE6C8A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832"/>
        </w:tabs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069"/>
    <w:rsid w:val="0011735C"/>
    <w:rsid w:val="00194B94"/>
    <w:rsid w:val="007114B6"/>
    <w:rsid w:val="00742382"/>
    <w:rsid w:val="00A53F49"/>
    <w:rsid w:val="00AD7544"/>
    <w:rsid w:val="00B6030C"/>
    <w:rsid w:val="00CC006B"/>
    <w:rsid w:val="00F8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619EA"/>
  <w15:docId w15:val="{1D5BF266-2716-4BED-8C21-B7413093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hr-HR" w:eastAsia="hr-H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81069"/>
    <w:rPr>
      <w:sz w:val="24"/>
      <w:szCs w:val="24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F81069"/>
    <w:rPr>
      <w:u w:val="single"/>
    </w:rPr>
  </w:style>
  <w:style w:type="paragraph" w:customStyle="1" w:styleId="Tijelo">
    <w:name w:val="Tijelo"/>
    <w:rsid w:val="00F81069"/>
    <w:rPr>
      <w:rFonts w:ascii="Helvetica Neue" w:hAnsi="Helvetica Neue" w:cs="Arial Unicode MS"/>
      <w:color w:val="000000"/>
      <w:sz w:val="22"/>
      <w:szCs w:val="22"/>
    </w:rPr>
  </w:style>
  <w:style w:type="paragraph" w:customStyle="1" w:styleId="Standardno">
    <w:name w:val="Standardno"/>
    <w:rsid w:val="00F81069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1827</Words>
  <Characters>10415</Characters>
  <Application>Microsoft Office Word</Application>
  <DocSecurity>0</DocSecurity>
  <Lines>86</Lines>
  <Paragraphs>24</Paragraphs>
  <ScaleCrop>false</ScaleCrop>
  <Company/>
  <LinksUpToDate>false</LinksUpToDate>
  <CharactersWithSpaces>12218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Periša</dc:creator>
  <cp:lastModifiedBy>Katarina</cp:lastModifiedBy>
  <cp:revision>3</cp:revision>
  <dcterms:created xsi:type="dcterms:W3CDTF">2021-08-24T15:15:00Z</dcterms:created>
  <dcterms:modified xsi:type="dcterms:W3CDTF">2021-09-02T10:50:00Z</dcterms:modified>
</cp:coreProperties>
</file>