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E3DF8" w14:textId="5FC00E28" w:rsidR="00C85198" w:rsidRDefault="00C85198" w:rsidP="00C85198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OŠ Vodice</w:t>
      </w:r>
    </w:p>
    <w:p w14:paraId="65EC04C6" w14:textId="748D616C" w:rsidR="00C85198" w:rsidRDefault="00C85198" w:rsidP="00C85198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2021./2022.</w:t>
      </w:r>
    </w:p>
    <w:p w14:paraId="6EDF573B" w14:textId="7116CC32" w:rsidR="00C85198" w:rsidRDefault="00C85198" w:rsidP="00C85198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4.a, 4.b, 4.c i 4.Tr.</w:t>
      </w:r>
    </w:p>
    <w:p w14:paraId="18CFB75C" w14:textId="77777777" w:rsidR="00C85198" w:rsidRDefault="00C85198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hAnsi="Calibri"/>
          <w:b/>
          <w:bCs/>
          <w:sz w:val="28"/>
          <w:szCs w:val="28"/>
          <w:u w:color="000000"/>
        </w:rPr>
      </w:pPr>
    </w:p>
    <w:p w14:paraId="0B11F705" w14:textId="423C27CD"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 xml:space="preserve">TJELESNA I ZDRAVSTVENA KULTURA </w:t>
      </w:r>
    </w:p>
    <w:p w14:paraId="0B11F706" w14:textId="77777777"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14:paraId="0B11F707" w14:textId="7777777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14:paraId="0B11F708" w14:textId="77777777" w:rsidR="00683CBF" w:rsidRDefault="00683CBF" w:rsidP="00D62BD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14:paraId="0B11F709" w14:textId="77777777"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Kineziološka teorijska i motorička znanja</w:t>
      </w:r>
    </w:p>
    <w:p w14:paraId="0B11F70A" w14:textId="7777777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683CBF" w14:paraId="0B11F70D" w14:textId="77777777" w:rsidTr="00DA54B9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0B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0C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14:paraId="0B11F711" w14:textId="77777777" w:rsidTr="00DA54B9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0E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A.4.1.</w:t>
            </w:r>
          </w:p>
          <w:p w14:paraId="0B11F70F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Oponaša osnovne strukture gibanja raznovrsnih grupacija sportova.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0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Primjenjuje osnovne strukture gibanja raznovrsnih grupacija sportova.</w:t>
            </w:r>
          </w:p>
        </w:tc>
      </w:tr>
      <w:tr w:rsidR="00683CBF" w14:paraId="0B11F714" w14:textId="77777777" w:rsidTr="00DA54B9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2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3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14:paraId="0B11F71A" w14:textId="77777777" w:rsidTr="00D62BD3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F715" w14:textId="77777777" w:rsidR="00683CBF" w:rsidRDefault="00683CBF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6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7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8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9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14:paraId="0B11F720" w14:textId="77777777" w:rsidTr="00D62BD3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B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Osnovne strukture gibanja koje odgovaraju raznovrsnim grupacijama sportova (temeljni sportovi, sportske igre, konvencionalno-estetski, borilački sportovi…).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C" w14:textId="77777777" w:rsidR="00683CBF" w:rsidRDefault="00B14C4B">
            <w:pPr>
              <w:pStyle w:val="Tijelo"/>
              <w:shd w:val="clear" w:color="auto" w:fill="FFFFFF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Uz uputu i  učiteljevo poticanje oponaša osnovne strukture gibanja raznovrsnih grupacija sportova na početnoj razini.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D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Oponaša osnovne strukture gibanja raznovrsnih grupacija sportova na početnoj razini.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E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Primjenjuje osnovne strukture gibanja raznovrsnih grupacija sportova na početnoj razini.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1F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Samostalno i uglavnom pravilno situacijski primjenjuje osnovne strukture gibanja raznovrsnih grupacija sportova.</w:t>
            </w:r>
          </w:p>
        </w:tc>
      </w:tr>
    </w:tbl>
    <w:p w14:paraId="0B11F721" w14:textId="77777777" w:rsidR="00D62BD3" w:rsidRDefault="00D62BD3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683CBF" w14:paraId="0B11F724" w14:textId="77777777" w:rsidTr="00DA54B9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22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23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14:paraId="0B11F72B" w14:textId="77777777" w:rsidTr="00DA54B9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25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A.4.2.</w:t>
            </w:r>
          </w:p>
          <w:p w14:paraId="0B11F726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Prepoznaje i izvodi ritmičke i plesne strukture u jednostavnim koreografijama.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27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Izvodi ritmičke i plesne strukture u jednostavnim koreografijama.</w:t>
            </w:r>
          </w:p>
          <w:p w14:paraId="0B11F728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Sudjeluje u osmišljavanju jednostavne koreografije.</w:t>
            </w:r>
          </w:p>
          <w:p w14:paraId="0B11F729" w14:textId="77777777" w:rsidR="00683CBF" w:rsidRDefault="00683CBF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</w:p>
          <w:p w14:paraId="0B11F72A" w14:textId="77777777" w:rsidR="00683CBF" w:rsidRDefault="00683CBF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</w:p>
        </w:tc>
      </w:tr>
      <w:tr w:rsidR="00683CBF" w14:paraId="0B11F72E" w14:textId="77777777" w:rsidTr="00DA54B9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2C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2D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14:paraId="0B11F734" w14:textId="77777777" w:rsidTr="00D62BD3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F72F" w14:textId="77777777" w:rsidR="00683CBF" w:rsidRDefault="00683CBF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0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1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2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3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14:paraId="0B11F73A" w14:textId="77777777" w:rsidTr="00D62BD3">
        <w:trPr>
          <w:trHeight w:val="121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5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Raznovrsne ritmičke strukture, dječji folklorni plesovi, suvremeni plesovi.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6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Prepoznaje i </w:t>
            </w:r>
            <w:r>
              <w:rPr>
                <w:rFonts w:ascii="Calibri" w:eastAsia="Calibri" w:hAnsi="Calibri" w:cs="Calibri"/>
                <w:strike/>
                <w:u w:color="000000"/>
              </w:rPr>
              <w:br/>
            </w:r>
            <w:r>
              <w:rPr>
                <w:rFonts w:ascii="Calibri" w:hAnsi="Calibri"/>
                <w:u w:color="000000"/>
              </w:rPr>
              <w:t xml:space="preserve">izvodi </w:t>
            </w:r>
            <w:proofErr w:type="spellStart"/>
            <w:r>
              <w:rPr>
                <w:rFonts w:ascii="Calibri" w:hAnsi="Calibri"/>
                <w:u w:color="000000"/>
              </w:rPr>
              <w:t>oponašajuć</w:t>
            </w:r>
            <w:proofErr w:type="spellEnd"/>
            <w:r>
              <w:rPr>
                <w:rFonts w:ascii="Calibri" w:hAnsi="Calibri"/>
                <w:u w:color="000000"/>
                <w:lang w:val="it-IT"/>
              </w:rPr>
              <w:t>i ritmi</w:t>
            </w:r>
            <w:proofErr w:type="spellStart"/>
            <w:r>
              <w:rPr>
                <w:rFonts w:ascii="Calibri" w:hAnsi="Calibri"/>
                <w:u w:color="000000"/>
              </w:rPr>
              <w:t>čke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plesne  strukture jednostavnih koreografija.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7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Izvodi ritmičke i plesne strukture jednostavnih koreografija na temelju dobivenih uputa.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8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Skladno izvodi ritmičke i plesne strukture jednostavnih koreografija.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9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Skladno izvodi ritmičke i plesne strukture  te sudjeluje u osmišljavanju nove jednostavne koreografije.</w:t>
            </w:r>
          </w:p>
        </w:tc>
      </w:tr>
    </w:tbl>
    <w:p w14:paraId="0B11F73B" w14:textId="7777777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0B11F73C" w14:textId="77777777" w:rsidR="00D62BD3" w:rsidRDefault="00D62BD3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14:paraId="0B11F73D" w14:textId="77777777"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Morfološka obilježja, motoričke i funkcionalne sposobnosti</w:t>
      </w:r>
    </w:p>
    <w:p w14:paraId="0B11F73E" w14:textId="7777777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3058"/>
      </w:tblGrid>
      <w:tr w:rsidR="00683CBF" w14:paraId="0B11F741" w14:textId="77777777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3F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0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14:paraId="0B11F745" w14:textId="77777777" w:rsidTr="00DA54B9">
        <w:trPr>
          <w:trHeight w:val="15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2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B.4.1.</w:t>
            </w:r>
          </w:p>
          <w:p w14:paraId="0B11F743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Sudjeluje u provjeravanju morfoloških obilježja, motoričkih i funkcionalnih sposobnosti te obilježja pravilnoga tjelesnog držanja.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4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Prepoznaje morfološke značajke, motoričke i funkcionalne sposobnosti i obilježja pravilnoga tjelesnog držanja.</w:t>
            </w:r>
          </w:p>
        </w:tc>
      </w:tr>
      <w:tr w:rsidR="00683CBF" w14:paraId="0B11F748" w14:textId="77777777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6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7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14:paraId="0B11F74E" w14:textId="77777777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F749" w14:textId="77777777"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A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B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C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D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14:paraId="0B11F754" w14:textId="77777777" w:rsidTr="00DA54B9">
        <w:trPr>
          <w:trHeight w:val="1937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4F" w14:textId="77777777"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Provjeravanje morfoloških obilježja, motoričkih i funkcionalnih sposobnosti te obilježja pravilnoga tjelesnog držanja.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50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Sudjeluje u provjeravanju morfoloških obilježja, motoričkih sposobnosti, funkcionalnih sposobnosti te procjeni pravilnoga tjelesnog držanja.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51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Usavršava osnovno znanje o provedbi provjeravanja.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52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Sudjeluje u provjeravanju te uz pomoć prepoznaje morfološka obilježja, motoričke sposobnosti , funkcionalne sposobnosti te pravilnost tjelesnog držanja.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53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Sudjeluje u provjeravanju te uz pomoć prati i uspoređuje morfološka obilježja, motoričke sposobnosti,  funkcionalne sposobnosti i pravilnost tjelesnog držanja.</w:t>
            </w:r>
          </w:p>
        </w:tc>
      </w:tr>
    </w:tbl>
    <w:p w14:paraId="0B11F755" w14:textId="77777777" w:rsidR="00D62BD3" w:rsidRDefault="00D62BD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14:paraId="0B11F756" w14:textId="77777777" w:rsidR="00D62BD3" w:rsidRDefault="00D62BD3">
      <w:pPr>
        <w:rPr>
          <w:rFonts w:ascii="Calibri" w:eastAsia="Calibri" w:hAnsi="Calibri" w:cs="Calibri"/>
          <w:color w:val="000000"/>
          <w:sz w:val="28"/>
          <w:szCs w:val="28"/>
          <w:u w:color="000000"/>
          <w:lang w:val="hr-HR" w:eastAsia="hr-HR"/>
        </w:rPr>
      </w:pPr>
      <w:r>
        <w:rPr>
          <w:rFonts w:ascii="Calibri" w:eastAsia="Calibri" w:hAnsi="Calibri" w:cs="Calibri"/>
          <w:sz w:val="28"/>
          <w:szCs w:val="28"/>
          <w:u w:color="000000"/>
        </w:rPr>
        <w:br w:type="page"/>
      </w:r>
    </w:p>
    <w:p w14:paraId="0B11F757" w14:textId="77777777"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3058"/>
      </w:tblGrid>
      <w:tr w:rsidR="00683CBF" w14:paraId="0B11F75A" w14:textId="77777777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58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59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14:paraId="0B11F75E" w14:textId="77777777" w:rsidTr="00DA54B9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5B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B.4.2.</w:t>
            </w:r>
          </w:p>
          <w:p w14:paraId="0B11F75C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Izvodi primjerene vježbe za razvoj motoričkih i funkcionalnih sposobnosti.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5D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Izvodi primjerene vježbe za razvoj motoričkih i funkcionalnih sposobnosti, vježbe pokretljivosti zglobova i stabilnosti trupa.</w:t>
            </w:r>
          </w:p>
        </w:tc>
      </w:tr>
      <w:tr w:rsidR="00683CBF" w14:paraId="0B11F761" w14:textId="77777777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5F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0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14:paraId="0B11F767" w14:textId="77777777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F762" w14:textId="77777777"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3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4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5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6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14:paraId="0B11F76D" w14:textId="77777777" w:rsidTr="00DA54B9">
        <w:trPr>
          <w:trHeight w:val="178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8" w14:textId="77777777"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Jednostavne motoričke vježbe koje utječu na motoričke i funkcionalne sposobnosti.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9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Izvodi primjerene vježbe za razvoj motoričkih i funkcionalnih sposobnosti na učiteljev poticaj  oponašajući suvježbače.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A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Izvodi primjerene vježbe za razvoj motoričkih i funkcionalnih sposobnosti na temelju uputa.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B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Izvodi pravilno prema uputi  primjerene  vježbe za razvoj motoričkih i  funkcionalnih sposobnosti te vježbe pokretljivosti zglobova i stabilnosti trupa.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6C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Opisuje  i pokazuje vježbe za razvoj motoričkih sposobnosti, funkcionalnih sposobnosti te vježbe pokretljivosti zglobova i stabilnosti trupa.</w:t>
            </w:r>
          </w:p>
        </w:tc>
      </w:tr>
    </w:tbl>
    <w:p w14:paraId="0B11F76E" w14:textId="77777777"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14:paraId="0B11F76F" w14:textId="7777777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0B11F770" w14:textId="7777777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0B11F771" w14:textId="7777777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0B11F772" w14:textId="77777777" w:rsidR="00D62BD3" w:rsidRDefault="00D62BD3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14:paraId="0B11F773" w14:textId="77777777"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Motorička postignuća</w:t>
      </w:r>
    </w:p>
    <w:p w14:paraId="0B11F774" w14:textId="7777777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3058"/>
      </w:tblGrid>
      <w:tr w:rsidR="00683CBF" w14:paraId="0B11F777" w14:textId="77777777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75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76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14:paraId="0B11F77B" w14:textId="77777777" w:rsidTr="00DA54B9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78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OŠ TZK C.4.1.</w:t>
            </w:r>
          </w:p>
          <w:p w14:paraId="0B11F779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Prati osobna motorička postignuća i njihovo unaprjeđenje.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7A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Prati i uspoređuje osobna postignuća.</w:t>
            </w:r>
          </w:p>
        </w:tc>
      </w:tr>
      <w:tr w:rsidR="00683CBF" w14:paraId="0B11F77E" w14:textId="77777777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7C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7D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14:paraId="0B11F784" w14:textId="77777777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F77F" w14:textId="77777777"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0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1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2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3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14:paraId="0B11F78A" w14:textId="77777777" w:rsidTr="00DA54B9">
        <w:trPr>
          <w:trHeight w:val="74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5" w14:textId="77777777"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Motorički zadaci s ciljem praćenja motoričkih postignuća.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6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Prati osobna motorička postignuća uz pomoć učitelja.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7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Djelomično prati motorička postignuća.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8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Prati prema uputi motorička postignuća.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9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Samostalno prati i uspoređuje motorička postignuća.</w:t>
            </w:r>
          </w:p>
        </w:tc>
      </w:tr>
    </w:tbl>
    <w:p w14:paraId="0B11F78B" w14:textId="77777777"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14:paraId="0B11F78C" w14:textId="77777777" w:rsidR="00D62BD3" w:rsidRDefault="00D62BD3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14:paraId="0B11F78D" w14:textId="77777777" w:rsidR="00683CBF" w:rsidRDefault="00B14C4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Zdravstveni i odgojni učinci tjelesnog vježbanja</w:t>
      </w:r>
    </w:p>
    <w:p w14:paraId="0B11F78E" w14:textId="7777777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3058"/>
      </w:tblGrid>
      <w:tr w:rsidR="00683CBF" w14:paraId="0B11F791" w14:textId="77777777" w:rsidTr="00DA54B9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8F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0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14:paraId="0B11F795" w14:textId="77777777" w:rsidTr="00DA54B9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2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OŠ TZK A. D 4.1.</w:t>
            </w:r>
          </w:p>
          <w:p w14:paraId="0B11F793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Izvodi naprednije kineziološke motoričke aktivnosti na otvorenom.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4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Sudjeluje u tjelesnim aktivnostima na otvorenom ovisno o posebnostima zavičaja.</w:t>
            </w:r>
          </w:p>
        </w:tc>
      </w:tr>
      <w:tr w:rsidR="00683CBF" w14:paraId="0B11F798" w14:textId="77777777" w:rsidTr="00DA54B9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6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7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14:paraId="0B11F79E" w14:textId="77777777" w:rsidTr="00DA54B9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F799" w14:textId="77777777"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A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B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C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D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14:paraId="0B11F7A4" w14:textId="77777777" w:rsidTr="00DA54B9">
        <w:trPr>
          <w:trHeight w:val="15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9F" w14:textId="77777777"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Tjelesne aktivnosti na otvorenom u skladu s uvjetima i formalnim kompetencijama učitelja.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A0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Izvodi poznate motoričke aktivnosti na otvorenom na poticaj i uz učiteljevo praćenje.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A1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Izvodi poznate kineziološke motoričke aktivnosti na naprednoj razini.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A2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Uz učiteljevu podršku predlaže i izvodi nove motoričke aktivnosti na otvorenom.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A3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Izvodi motoričke aktivnosti na otvorenom, pokazuje odgovornost za vlastito zdravlje te zagovara tjelesno vježbanje u prirodi.</w:t>
            </w:r>
          </w:p>
        </w:tc>
      </w:tr>
    </w:tbl>
    <w:p w14:paraId="0B11F7A5" w14:textId="77777777" w:rsidR="00D62BD3" w:rsidRDefault="00D62BD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14:paraId="0B11F7A6" w14:textId="77777777" w:rsidR="00D62BD3" w:rsidRDefault="00D62BD3">
      <w:pPr>
        <w:rPr>
          <w:rFonts w:ascii="Calibri" w:eastAsia="Calibri" w:hAnsi="Calibri" w:cs="Calibri"/>
          <w:color w:val="000000"/>
          <w:sz w:val="28"/>
          <w:szCs w:val="28"/>
          <w:u w:color="000000"/>
          <w:lang w:val="hr-HR" w:eastAsia="hr-HR"/>
        </w:rPr>
      </w:pPr>
      <w:r>
        <w:rPr>
          <w:rFonts w:ascii="Calibri" w:eastAsia="Calibri" w:hAnsi="Calibri" w:cs="Calibri"/>
          <w:sz w:val="28"/>
          <w:szCs w:val="28"/>
          <w:u w:color="000000"/>
        </w:rPr>
        <w:br w:type="page"/>
      </w:r>
    </w:p>
    <w:p w14:paraId="0B11F7A7" w14:textId="77777777"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3058"/>
      </w:tblGrid>
      <w:tr w:rsidR="00683CBF" w14:paraId="0B11F7AA" w14:textId="77777777" w:rsidTr="00D62BD3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A8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A9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14:paraId="0B11F7AE" w14:textId="77777777" w:rsidTr="00D62BD3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AB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D.4.2.</w:t>
            </w:r>
          </w:p>
          <w:p w14:paraId="0B11F7AC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Izvodi vježbe za aktivaciju sustava za kretanje.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AD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Koristi se vježbama za aktivaciju sustava za kretanje (vježbe aktivacije trupa, uspostave pravilnog obrasca disanja te aktivacije mišića gornjih i donjih udova).</w:t>
            </w:r>
          </w:p>
        </w:tc>
      </w:tr>
      <w:tr w:rsidR="00683CBF" w14:paraId="0B11F7B1" w14:textId="77777777" w:rsidTr="00D62BD3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AF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0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14:paraId="0B11F7B7" w14:textId="77777777" w:rsidTr="00D62BD3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F7B2" w14:textId="77777777"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3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4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5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6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14:paraId="0B11F7BD" w14:textId="77777777" w:rsidTr="00D62BD3">
        <w:trPr>
          <w:trHeight w:val="1937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8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proofErr w:type="spellStart"/>
            <w:r>
              <w:rPr>
                <w:rFonts w:ascii="Calibri" w:hAnsi="Calibri"/>
                <w:u w:color="000000"/>
              </w:rPr>
              <w:t>Kineziterapijske</w:t>
            </w:r>
            <w:proofErr w:type="spellEnd"/>
            <w:r>
              <w:rPr>
                <w:rFonts w:ascii="Calibri" w:hAnsi="Calibri"/>
                <w:u w:color="000000"/>
              </w:rPr>
              <w:t xml:space="preserve"> vježbe za aktivaciju sustava za kretanje (vježbe aktivacije trupa, pravilnog obrasca disanja, zatim mišića gornjih i donjih udova).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9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Na poticaj Izvodi složenije vježbe za aktivaciju sustava za kretanje na nižoj razini.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A" w14:textId="77777777"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Izvodi složenije vježbe za aktivaciju sustava za kretanje na nižoj razini.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B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Koristi se vježbama za aktivaciju sustava za kretanje (vježbe aktivacije trupa, uspostave pravilnog obrasca disanja te aktivacije mišića gornjih i donjih udova).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C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Samoinicijativno koristi vježbe za aktivaciju sustava za kretanje (vježbe aktivacije trupa, uspostave pravilnog obrasca disanja te aktivacije mišića gornjih i donjih udova).</w:t>
            </w:r>
          </w:p>
        </w:tc>
      </w:tr>
    </w:tbl>
    <w:p w14:paraId="0B11F7BE" w14:textId="77777777" w:rsidR="00D62BD3" w:rsidRDefault="00D62BD3">
      <w:r>
        <w:br w:type="page"/>
      </w:r>
    </w:p>
    <w:tbl>
      <w:tblPr>
        <w:tblW w:w="135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3058"/>
      </w:tblGrid>
      <w:tr w:rsidR="00683CBF" w14:paraId="0B11F7C1" w14:textId="77777777" w:rsidTr="00D62BD3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BF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0" w14:textId="77777777"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line="240" w:lineRule="auto"/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</w:rPr>
              <w:t>RAZRADA ISHODA</w:t>
            </w:r>
          </w:p>
        </w:tc>
      </w:tr>
      <w:tr w:rsidR="00683CBF" w14:paraId="0B11F7C5" w14:textId="77777777" w:rsidTr="00D62BD3">
        <w:trPr>
          <w:trHeight w:val="74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2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D.4.3.</w:t>
            </w:r>
          </w:p>
          <w:p w14:paraId="0B11F7C3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Priprema i skrbi o sportskom vježbalištu.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4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Sudjeluje u akcijama uređenja sportskog vježbališta.</w:t>
            </w:r>
          </w:p>
        </w:tc>
      </w:tr>
      <w:tr w:rsidR="00683CBF" w14:paraId="0B11F7C8" w14:textId="77777777" w:rsidTr="00D62BD3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6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0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7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14:paraId="0B11F7CE" w14:textId="77777777" w:rsidTr="00D62BD3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F7C9" w14:textId="77777777" w:rsidR="00683CBF" w:rsidRDefault="00683CBF"/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A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B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C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D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14:paraId="0B11F7D5" w14:textId="77777777" w:rsidTr="00D62BD3">
        <w:trPr>
          <w:trHeight w:val="16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CF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Uređenje i održavanje otvorenih i zatvorenih sportskih vježbališta.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D0" w14:textId="77777777" w:rsidR="00683CBF" w:rsidRDefault="00B14C4B">
            <w:pPr>
              <w:pStyle w:val="Tijelo"/>
              <w:shd w:val="clear" w:color="auto" w:fill="FFFFFF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Na učiteljev poticaj prepoznaje potrebu brige o sportskom vježbalištu i okolišu te sudjeluje u njihovom održavanju.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F7D1" w14:textId="77777777" w:rsidR="00683CBF" w:rsidRDefault="00B14C4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Pokazuje odgovornost za održavanje sportskog vježbališta.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F7D2" w14:textId="77777777" w:rsidR="00683CBF" w:rsidRDefault="00B14C4B">
            <w:pPr>
              <w:pStyle w:val="Tijelo"/>
              <w:shd w:val="clear" w:color="auto" w:fill="FFFFFF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Uz učiteljevu pomoć objašnjava ulogu koju zdrav okoliš i sigurno sportsko vježbalište imaju za dobrobit pojedinca te dobrovoljno sudjeluje u akcijama uređenja.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F7D3" w14:textId="77777777" w:rsidR="00683CBF" w:rsidRDefault="00B14C4B">
            <w:pPr>
              <w:pStyle w:val="Tijelo"/>
              <w:shd w:val="clear" w:color="auto" w:fill="FFFFFF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Aktivno sudjeluje i surađuje u očuvanju sportskog vježbališta i okoliša te predlaže mjere zaštite.</w:t>
            </w:r>
          </w:p>
          <w:p w14:paraId="0B11F7D4" w14:textId="77777777" w:rsidR="00683CBF" w:rsidRDefault="00683CBF">
            <w:pPr>
              <w:pStyle w:val="Tijelo"/>
              <w:shd w:val="clear" w:color="auto" w:fill="FFFFFF"/>
              <w:suppressAutoHyphens/>
              <w:rPr>
                <w:rFonts w:hint="eastAsia"/>
              </w:rPr>
            </w:pPr>
          </w:p>
        </w:tc>
      </w:tr>
    </w:tbl>
    <w:p w14:paraId="0B11F7D6" w14:textId="77777777" w:rsidR="00683CBF" w:rsidRDefault="00683CBF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683CBF" w14:paraId="0B11F7D9" w14:textId="77777777" w:rsidTr="00D62BD3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D7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D8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683CBF" w14:paraId="0B11F7DD" w14:textId="77777777" w:rsidTr="00D62BD3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DA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OŠ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de-DE"/>
              </w:rPr>
              <w:t>TZK D.4.4.</w:t>
            </w:r>
          </w:p>
          <w:p w14:paraId="0B11F7DB" w14:textId="77777777" w:rsidR="00683CBF" w:rsidRDefault="00B14C4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Primjenjuje pravila raznovrsnih sportova.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DC" w14:textId="77777777" w:rsidR="00683CBF" w:rsidRDefault="00B14C4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Surađuje tijekom igre i primjenjuje pravila iz raznovrsnih grupacija sportova.</w:t>
            </w:r>
          </w:p>
        </w:tc>
      </w:tr>
      <w:tr w:rsidR="00683CBF" w14:paraId="0B11F7E0" w14:textId="77777777" w:rsidTr="00D62BD3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DE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DF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683CBF" w14:paraId="0B11F7E6" w14:textId="77777777" w:rsidTr="00D62BD3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F7E1" w14:textId="77777777" w:rsidR="00683CBF" w:rsidRDefault="00683CBF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E2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E3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E4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E5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683CBF" w14:paraId="0B11F7EC" w14:textId="77777777" w:rsidTr="00D62BD3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E7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Suradnja u skupini (fair </w:t>
            </w:r>
            <w:proofErr w:type="spellStart"/>
            <w:r>
              <w:rPr>
                <w:rFonts w:ascii="Calibri" w:hAnsi="Calibri"/>
                <w:u w:color="000000"/>
              </w:rPr>
              <w:t>play</w:t>
            </w:r>
            <w:proofErr w:type="spellEnd"/>
            <w:r>
              <w:rPr>
                <w:rFonts w:ascii="Calibri" w:hAnsi="Calibri"/>
                <w:u w:color="000000"/>
              </w:rPr>
              <w:t>, čuvanje i pomaganje, socijalna inkluzija, verbalna i neverbalna komunikacija, nenasilno rješavanje sukoba, pregovaranje, posredovanje…).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E8" w14:textId="77777777" w:rsidR="00683CBF" w:rsidRDefault="00B14C4B">
            <w:pPr>
              <w:pStyle w:val="Tijelo"/>
              <w:suppressAutoHyphens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Surađuje u skupini uz praćenje, opisuje pravila, no nije dosljedan u njihovu pridržavanju.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E9" w14:textId="77777777" w:rsidR="00683CBF" w:rsidRDefault="00B14C4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Surađuje u igri i primjenjuje pravila iz raznovrsnih grupacija sportova uz manja odstupanja.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EA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Objašnjava i primjenjuje načine nenasilnog rješavanja sukoba nastalih u motoričkoj igri te dosljedno slijedi pravila igre.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F7EB" w14:textId="77777777" w:rsidR="00683CBF" w:rsidRDefault="00B14C4B">
            <w:pPr>
              <w:pStyle w:val="Tijelo"/>
              <w:suppressAutoHyphens/>
              <w:spacing w:line="240" w:lineRule="exact"/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Aktivno surađuje u skupini te se asertivno zalaže za poštivanje pravila i dogovora u igri.</w:t>
            </w:r>
          </w:p>
        </w:tc>
      </w:tr>
    </w:tbl>
    <w:p w14:paraId="0B11F7EE" w14:textId="2FE59827" w:rsidR="00683CBF" w:rsidRDefault="00683CBF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hint="eastAsia"/>
        </w:rPr>
      </w:pPr>
    </w:p>
    <w:sectPr w:rsidR="00683CBF" w:rsidSect="00683CBF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1F7F1" w14:textId="77777777" w:rsidR="00970D54" w:rsidRDefault="00970D54" w:rsidP="00683CBF">
      <w:r>
        <w:separator/>
      </w:r>
    </w:p>
  </w:endnote>
  <w:endnote w:type="continuationSeparator" w:id="0">
    <w:p w14:paraId="0B11F7F2" w14:textId="77777777" w:rsidR="00970D54" w:rsidRDefault="00970D54" w:rsidP="00683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F7F4" w14:textId="77777777" w:rsidR="00683CBF" w:rsidRDefault="00683C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F7EF" w14:textId="77777777" w:rsidR="00970D54" w:rsidRDefault="00970D54" w:rsidP="00683CBF">
      <w:r>
        <w:separator/>
      </w:r>
    </w:p>
  </w:footnote>
  <w:footnote w:type="continuationSeparator" w:id="0">
    <w:p w14:paraId="0B11F7F0" w14:textId="77777777" w:rsidR="00970D54" w:rsidRDefault="00970D54" w:rsidP="00683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F7F3" w14:textId="77777777" w:rsidR="00683CBF" w:rsidRDefault="00683CB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CBF"/>
    <w:rsid w:val="004F2806"/>
    <w:rsid w:val="00675C25"/>
    <w:rsid w:val="00683CBF"/>
    <w:rsid w:val="00753FB6"/>
    <w:rsid w:val="00970D54"/>
    <w:rsid w:val="00A4795F"/>
    <w:rsid w:val="00B14C4B"/>
    <w:rsid w:val="00C85198"/>
    <w:rsid w:val="00D62BD3"/>
    <w:rsid w:val="00DA54B9"/>
    <w:rsid w:val="00DD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1F705"/>
  <w15:docId w15:val="{B804851A-6794-49DD-A596-7382CF81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83CBF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683CBF"/>
    <w:rPr>
      <w:u w:val="single"/>
    </w:rPr>
  </w:style>
  <w:style w:type="paragraph" w:customStyle="1" w:styleId="Tijelo">
    <w:name w:val="Tijelo"/>
    <w:rsid w:val="00683CBF"/>
    <w:rPr>
      <w:rFonts w:ascii="Helvetica Neue" w:hAnsi="Helvetica Neue" w:cs="Arial Unicode MS"/>
      <w:color w:val="000000"/>
      <w:sz w:val="22"/>
      <w:szCs w:val="22"/>
    </w:rPr>
  </w:style>
  <w:style w:type="paragraph" w:customStyle="1" w:styleId="Standardno">
    <w:name w:val="Standardno"/>
    <w:rsid w:val="00683CB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Periša</dc:creator>
  <cp:lastModifiedBy>Katarina</cp:lastModifiedBy>
  <cp:revision>4</cp:revision>
  <dcterms:created xsi:type="dcterms:W3CDTF">2021-08-24T15:16:00Z</dcterms:created>
  <dcterms:modified xsi:type="dcterms:W3CDTF">2021-09-02T10:56:00Z</dcterms:modified>
</cp:coreProperties>
</file>